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30A03" w14:textId="602160A7" w:rsidR="0003319A" w:rsidRDefault="000E6316">
      <w:r>
        <w:rPr>
          <w:noProof/>
        </w:rPr>
        <w:drawing>
          <wp:inline distT="0" distB="0" distL="0" distR="0" wp14:anchorId="48667D0C" wp14:editId="1B951B6A">
            <wp:extent cx="5943600" cy="457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31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16"/>
    <w:rsid w:val="0003319A"/>
    <w:rsid w:val="000E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E3A9C"/>
  <w15:chartTrackingRefBased/>
  <w15:docId w15:val="{3BC92FF1-D46C-4DE1-AD39-08C9C3F6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5.png@01D94118.628A1F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Belville, Dawn M.</dc:creator>
  <cp:keywords/>
  <dc:description/>
  <cp:lastModifiedBy>Belville, Dawn M.</cp:lastModifiedBy>
  <cp:revision>1</cp:revision>
  <dcterms:created xsi:type="dcterms:W3CDTF">2023-08-22T18:48:00Z</dcterms:created>
  <dcterms:modified xsi:type="dcterms:W3CDTF">2023-08-22T18:49:00Z</dcterms:modified>
</cp:coreProperties>
</file>